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GEO-1.2.4</w:t>
      </w:r>
    </w:p>
    <w:p>
      <w:pPr/>
    </w:p>
    <w:p>
      <w:pPr/>
      <w:r>
        <w:rPr/>
        <w:t xml:space="preserve">analizira povezanost prirodno-geografskih procesa utvrđujući postojanje varijabilnosti živih bića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2026-05-30T16:28:31+02:00</dcterms:created>
  <dcterms:modified xsi:type="dcterms:W3CDTF">2026-05-30T16:28:31+02:00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