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DHP-3.3.2</w:t>
      </w:r>
    </w:p>
    <w:p>
      <w:pPr/>
    </w:p>
    <w:p>
      <w:pPr/>
      <w:r>
        <w:rPr/>
        <w:t xml:space="preserve">analizira međuovisnost zakona i politike, znanstveno-tehničkih dostignuća i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2026-05-30T15:06:49+02:00</dcterms:created>
  <dcterms:modified xsi:type="dcterms:W3CDTF">2026-05-30T15:06:49+02:00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