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DHP-3.3.2</w:t>
      </w:r>
    </w:p>
    <w:p>
      <w:pPr/>
    </w:p>
    <w:p>
      <w:pPr/>
      <w:r>
        <w:rPr/>
        <w:t xml:space="preserve">analizira međuovisnost zakona i politike, znanstveno-tehničkih dostignuća i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2026-07-22T00:57:01+02:00</dcterms:created>
  <dcterms:modified xsi:type="dcterms:W3CDTF">2026-07-22T00:57:01+02:00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