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DHP-4.3.1</w:t>
      </w:r>
    </w:p>
    <w:p>
      <w:pPr/>
    </w:p>
    <w:p>
      <w:pPr/>
      <w:r>
        <w:rPr/>
        <w:t xml:space="preserve">analizira prava i odgovornosti građana u političkome životu 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2026-07-22T01:02:16+02:00</dcterms:created>
  <dcterms:modified xsi:type="dcterms:W3CDTF">2026-07-22T01:02:16+02:00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