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DHP-4.3.1</w:t>
      </w:r>
    </w:p>
    <w:p>
      <w:pPr/>
    </w:p>
    <w:p>
      <w:pPr/>
      <w:r>
        <w:rPr/>
        <w:t xml:space="preserve">analizira prava i odgovornosti građana u političkome životu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2026-05-30T15:06:48+02:00</dcterms:created>
  <dcterms:modified xsi:type="dcterms:W3CDTF">2026-05-30T15:06:48+02:00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