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GRO-3.3.2</w:t>
      </w:r>
    </w:p>
    <w:p>
      <w:pPr/>
    </w:p>
    <w:p>
      <w:pPr/>
      <w:r>
        <w:rPr/>
        <w:t xml:space="preserve">tumači potrebu odgovornog i povezanog djelovanja na lokalnoj, nacionalnoj, europskoj i globalnoj razini kao preduvjeta održiva razvoja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2026-07-22T00:58:37+02:00</dcterms:created>
  <dcterms:modified xsi:type="dcterms:W3CDTF">2026-07-22T00:58:37+02:00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