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KMP-1.1.1</w:t>
      </w:r>
    </w:p>
    <w:p>
      <w:pPr/>
    </w:p>
    <w:p>
      <w:pPr/>
      <w:r>
        <w:rPr/>
        <w:t xml:space="preserve">istražuje poduzetno djelovanje u različitim aspektima života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2026-07-22T00:53:57+02:00</dcterms:created>
  <dcterms:modified xsi:type="dcterms:W3CDTF">2026-07-22T00:53:57+02:00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