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MTP-2.3.2</w:t>
      </w:r>
    </w:p>
    <w:p>
      <w:pPr/>
    </w:p>
    <w:p>
      <w:pPr/>
      <w:r>
        <w:rPr/>
        <w:t xml:space="preserve">logički zaključuje i primjenjuje matematički dokaz kao ključni matematički aspekt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