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BIO-4.2.3</w:t>
      </w:r>
    </w:p>
    <w:p>
      <w:pPr/>
    </w:p>
    <w:p>
      <w:pPr/>
      <w:r>
        <w:rPr/>
        <w:t xml:space="preserve">razlikuje izvore genetske varijabilnosti čovjeka (mutacije, genske rekombinacije)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