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POO-2.1.3</w:t>
      </w:r>
    </w:p>
    <w:p>
      <w:pPr/>
    </w:p>
    <w:p>
      <w:pPr/>
      <w:r>
        <w:rPr/>
        <w:t xml:space="preserve">posjeduje razinu emocionalne svijesti i sigurnosti koja odgovara uzrastu i dobnom sazrijevanju i izražava ih u svim stupnjevima razvoja posjeduje razinu emocionalne svijesti i sigurnosti koja odgovara uzrastu i dobnom sazrijevanju i izražava ih u svim stupnjevima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2026-07-21T23:51:27+02:00</dcterms:created>
  <dcterms:modified xsi:type="dcterms:W3CDTF">2026-07-21T23:51:27+02:00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