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POO-4.1.4</w:t>
      </w:r>
    </w:p>
    <w:p>
      <w:pPr/>
    </w:p>
    <w:p>
      <w:pPr/>
      <w:r>
        <w:rPr/>
        <w:t xml:space="preserve">stječe kompetencije za učenje i rad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