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GEO-4.3.2</w:t>
      </w:r>
    </w:p>
    <w:p>
      <w:pPr/>
    </w:p>
    <w:p>
      <w:pPr/>
      <w:r>
        <w:rPr/>
        <w:t xml:space="preserve">razlikuje prirodno-geografska i društveno-geografska obilježja BiH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2026-05-30T17:40:06+02:00</dcterms:created>
  <dcterms:modified xsi:type="dcterms:W3CDTF">2026-05-30T17:40:06+02:00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