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DHP-4.3.1</w:t>
      </w:r>
    </w:p>
    <w:p>
      <w:pPr/>
    </w:p>
    <w:p>
      <w:pPr/>
      <w:r>
        <w:rPr/>
        <w:t xml:space="preserve">analizira prava i odgovornosti građana u političkome životu 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2026-09-09T01:26:46+02:00</dcterms:created>
  <dcterms:modified xsi:type="dcterms:W3CDTF">2026-09-09T01:26:46+02:00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